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985.0" w:type="dxa"/>
        <w:jc w:val="left"/>
        <w:tblInd w:w="-53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15"/>
        <w:gridCol w:w="8415"/>
        <w:gridCol w:w="2220"/>
        <w:gridCol w:w="3735"/>
        <w:tblGridChange w:id="0">
          <w:tblGrid>
            <w:gridCol w:w="615"/>
            <w:gridCol w:w="8415"/>
            <w:gridCol w:w="2220"/>
            <w:gridCol w:w="373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tabs>
                <w:tab w:val="center" w:leader="none" w:pos="4252"/>
                <w:tab w:val="right" w:leader="none" w:pos="8504"/>
              </w:tabs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</w:rPr>
              <w:drawing>
                <wp:inline distB="0" distT="0" distL="0" distR="0">
                  <wp:extent cx="462915" cy="487045"/>
                  <wp:effectExtent b="0" l="0" r="0" t="0"/>
                  <wp:docPr id="79208787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2915" cy="48704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color w:val="00000a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tabs>
                <w:tab w:val="center" w:leader="none" w:pos="4252"/>
                <w:tab w:val="right" w:leader="none" w:pos="8504"/>
              </w:tabs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18"/>
                <w:szCs w:val="18"/>
                <w:highlight w:val="white"/>
                <w:rtl w:val="0"/>
              </w:rPr>
              <w:t xml:space="preserve">UNIVERSIDADE FEDERAL DO OESTE DO PARÁ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tabs>
                <w:tab w:val="center" w:leader="none" w:pos="4252"/>
                <w:tab w:val="right" w:leader="none" w:pos="8504"/>
              </w:tabs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18"/>
                <w:szCs w:val="18"/>
                <w:highlight w:val="white"/>
                <w:rtl w:val="0"/>
              </w:rPr>
              <w:t xml:space="preserve">PRÓ-REITORIA DE ENSINO DE GRADUAÇÃO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tabs>
                <w:tab w:val="center" w:leader="none" w:pos="4252"/>
                <w:tab w:val="right" w:leader="none" w:pos="8504"/>
              </w:tabs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18"/>
                <w:szCs w:val="18"/>
                <w:highlight w:val="white"/>
                <w:rtl w:val="0"/>
              </w:rPr>
              <w:t xml:space="preserve">DIRETORIA DE ENSINO DE GRADUAÇÃO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18"/>
                <w:szCs w:val="18"/>
                <w:rtl w:val="0"/>
              </w:rPr>
              <w:br w:type="textWrapping"/>
              <w:t xml:space="preserve">COORDENAÇÃO DE ENSINO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CHECKLIST DE CONFERÊNCIA PARA ANÁLISE DE PPC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3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PARTE I: INFORMAÇÕES INSTITUCIONAIS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VERIFICAÇÃO</w:t>
            </w:r>
          </w:p>
          <w:p w:rsidR="00000000" w:rsidDel="00000000" w:rsidP="00000000" w:rsidRDefault="00000000" w:rsidRPr="00000000" w14:paraId="0000001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(ATENDIDO OU NÃO ATENDIDO)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COMENTÁRIOS</w:t>
            </w:r>
          </w:p>
          <w:p w:rsidR="00000000" w:rsidDel="00000000" w:rsidP="00000000" w:rsidRDefault="00000000" w:rsidRPr="00000000" w14:paraId="0000001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(SE HOUVER)</w:t>
            </w:r>
          </w:p>
        </w:tc>
      </w:tr>
      <w:tr>
        <w:trPr>
          <w:cantSplit w:val="0"/>
          <w:trHeight w:val="74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DADOS DA MANTENEDORA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(CNPJ, ENDEREÇO, CIDADE, CEP, UF, TELEFONE, E-MAIL)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4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DADOS DA MANTIDA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(CNPJ, ENDEREÇO, CIDADE, CEP, UF, TELEFONE, E-MAIL)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56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ATOS LEGAIS DE CONSTITUIÇÃO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(NÚMERO DO DOCUMENTO, DATA DO DOCUMENTO, DATA DA PUBLICAÇÃO)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DIRIGENTE PRINCIPAL DA MANTIDA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(CARGO, NOME, ENDEREÇO, CIDADE, CEP, UF, TELEFONE, E-MAIL)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DIRIGENTES ATUAIS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29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BREVE HISTÓRICO DA UNIVERSIDADE FEDERAL DO OESTE DO PARÁ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89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MISSÃO INSTITUCIONAL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VISÃO INSTITUCIONAL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VALORES INSTITUCIONAIS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PRINCÍPIOS FILOSÓFICOS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3B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285.0" w:type="dxa"/>
        <w:jc w:val="left"/>
        <w:tblInd w:w="-56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30"/>
        <w:gridCol w:w="8430"/>
        <w:gridCol w:w="2235"/>
        <w:gridCol w:w="3990"/>
        <w:tblGridChange w:id="0">
          <w:tblGrid>
            <w:gridCol w:w="630"/>
            <w:gridCol w:w="8430"/>
            <w:gridCol w:w="2235"/>
            <w:gridCol w:w="3990"/>
          </w:tblGrid>
        </w:tblGridChange>
      </w:tblGrid>
      <w:tr>
        <w:trPr>
          <w:cantSplit w:val="0"/>
          <w:trHeight w:val="178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PARTE II: INFORMAÇÕES DO CURSO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VERIFICAÇÃO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COMENTÁRIOS (SE HOUVER)</w:t>
            </w:r>
          </w:p>
        </w:tc>
      </w:tr>
      <w:tr>
        <w:trPr>
          <w:cantSplit w:val="0"/>
          <w:trHeight w:val="327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DADOS GERAIS DO CURSO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  <w:t xml:space="preserve">DENOMINAÇÃO DO CURSO</w:t>
            </w:r>
          </w:p>
          <w:p w:rsidR="00000000" w:rsidDel="00000000" w:rsidP="00000000" w:rsidRDefault="00000000" w:rsidRPr="00000000" w14:paraId="0000004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MODALIDADE</w:t>
            </w:r>
          </w:p>
          <w:p w:rsidR="00000000" w:rsidDel="00000000" w:rsidP="00000000" w:rsidRDefault="00000000" w:rsidRPr="00000000" w14:paraId="0000004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ENDEREÇO</w:t>
            </w:r>
          </w:p>
          <w:p w:rsidR="00000000" w:rsidDel="00000000" w:rsidP="00000000" w:rsidRDefault="00000000" w:rsidRPr="00000000" w14:paraId="0000004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NÚMERO DE VAGAS AUTORIZADAS</w:t>
            </w:r>
          </w:p>
          <w:p w:rsidR="00000000" w:rsidDel="00000000" w:rsidP="00000000" w:rsidRDefault="00000000" w:rsidRPr="00000000" w14:paraId="0000004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TURNO DE FUNCIONAMENTO</w:t>
            </w:r>
          </w:p>
          <w:p w:rsidR="00000000" w:rsidDel="00000000" w:rsidP="00000000" w:rsidRDefault="00000000" w:rsidRPr="00000000" w14:paraId="0000004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CARGA HORÁRIA TOTAL DO CURSO</w:t>
            </w:r>
          </w:p>
          <w:p w:rsidR="00000000" w:rsidDel="00000000" w:rsidP="00000000" w:rsidRDefault="00000000" w:rsidRPr="00000000" w14:paraId="0000004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TEMPO DE INTEGRALIZAÇÃO </w:t>
            </w:r>
          </w:p>
          <w:p w:rsidR="00000000" w:rsidDel="00000000" w:rsidP="00000000" w:rsidRDefault="00000000" w:rsidRPr="00000000" w14:paraId="0000004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PRAZO FINAL DE VIGÊNCIA DA(S) ESTRUTURA(S) ANTERIOR(ES) - (apenas para caso de curso preexistente)</w:t>
            </w:r>
          </w:p>
          <w:p w:rsidR="00000000" w:rsidDel="00000000" w:rsidP="00000000" w:rsidRDefault="00000000" w:rsidRPr="00000000" w14:paraId="0000004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ÚLTIMO ATO REGULATÓRIO DO CURSO - (apenas se houver)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8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CONCEPÇÃO DE CURSO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77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JUSTIFICATIVA E PERFIL DO CURSO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NÚMERO DE VAGAS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OBJETIVOS DO CURSO</w:t>
            </w:r>
          </w:p>
          <w:p w:rsidR="00000000" w:rsidDel="00000000" w:rsidP="00000000" w:rsidRDefault="00000000" w:rsidRPr="00000000" w14:paraId="0000005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OBJETIVO GERAL</w:t>
              <w:br w:type="textWrapping"/>
              <w:t xml:space="preserve">OBJETIVOS ESPECÍFICOS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PRINCIPAIS FORMAS DE INGRESSO NO CURSO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PERFIL PROFISSIONAL DO EGRESSO </w:t>
            </w:r>
          </w:p>
          <w:p w:rsidR="00000000" w:rsidDel="00000000" w:rsidP="00000000" w:rsidRDefault="00000000" w:rsidRPr="00000000" w14:paraId="0000006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COMPETÊNCIAS E HABILIDADES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01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METODOLOGIA DO CURSO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ORGANIZAÇÃO CURRICULAR </w:t>
            </w:r>
          </w:p>
          <w:p w:rsidR="00000000" w:rsidDel="00000000" w:rsidP="00000000" w:rsidRDefault="00000000" w:rsidRPr="00000000" w14:paraId="0000006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ESTRUTURA CURRICULAR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7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SEMANA PADRÃO DE ATIVIDADES DO CURSO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CONTEÚDOS CURRICULARES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REPRESENTAÇÃO GRÁFICA DO PERFIL DE FORMAÇÃO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ESTRUTURA CURRICULAR OBRIGATÓRIA DO CURSO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COMPONENTES CURRICULARES OPTATIVOS DO CURSO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NORMATIVAS OBRIGATÓRIAS DA EDUCAÇÃO SUPERIOR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4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ESTÁGIO CURRICULAR SUPERVISIONADO DO CURSO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5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ESTÁGIO CURRICULAR SUPERVISIONADO - RELAÇÃO COM A REDE DE ESCOLAS DA EDUCAÇÃO BÁSICA.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Obrigatório para licenciaturas. NSA para os demais cursos.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9">
            <w:pPr>
              <w:spacing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ESTÁGIO CURRICULAR SUPERVISIONADO - RELAÇÃO TEORIA E PRÁTICA.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Obrigatório para licenciaturas. NSA para os demais cursos.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INTEGRAÇÃO COM AS REDES PÚBLICAS DE ENSINO.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Obrigatório para licenciaturas. NSA para os cursos que não contemplam integração com as redes públicas de ensino no PPC.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6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INTEGRAÇÃO DO CURSO COM O SISTEMA LOCAL E REGIONAL DE SAÚDE (SUS).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Obrigatório para cursos da área da saúde que contemplam, nas DCN e/ou no PPC, a integração com o sistema local e regional de saúde/SUS.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ATIVIDADES PRÁTICAS DE ENSINO PARA ÁREAS DE SAÚDE.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Obrigatório para cursos da área da saúde que contemplam, nas DCN e/ou no PPC, a integração com o sistema local e regional de saúde/SUS.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3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CURRICULARIZAÇÃO DA EXTENSÃO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21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TRABALHO DE CONCLUSÃO DE CURSO.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Obrigatório para cursos cujas DCN preveem TCC. NSA para cursos que não contemplam TCC no PPC (desde que não esteja previsto nas DCN).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7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22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ATIVIDADES COMPLEMENTARES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ab/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23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TECNOLOGIAS DE INFORMAÇÃO E COMUNICAÇÃO (TIC) NO PROCESSO ENSINO-APRENDIZAGEM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24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SISTEMA DE AVALIAÇÃO DO PROCESSO DE ENSINO-APRENDIZAGEM</w:t>
            </w:r>
          </w:p>
          <w:p w:rsidR="00000000" w:rsidDel="00000000" w:rsidP="00000000" w:rsidRDefault="00000000" w:rsidRPr="00000000" w14:paraId="000000AB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PROCEDIMENTOS DE ACOMPANHAMENTO E DE AVALIAÇÃO DOS PROCESSOS DE ENSINO-APRENDIZAGEM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SISTEMA DE AVALIAÇÃO DO PROJETO DO CURSO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AVALIAÇÃO DO PROJETO PEDAGÓGICO DO CURSO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GESTÃO E AVALIAÇÃO DO CURSO E OS PROCESSOS DE AVALIAÇÃO INTERNA E EXTERNA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8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28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B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POLÍTICAS INSTITUCIONAIS NO ÂMBITO DO CURSO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29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POLÍTICAS DE ENSINO DE GRADUAÇÃO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POLÍTICA DE PESQUISA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31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POLÍTICA DE EXTENSÃO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32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POLÍTICA DE CULTURA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33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POLÍTICA DE INOVAÇÃO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34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POLÍTICA DE INTEGRAÇÃO COM A EDUCAÇÃO BÁSICA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35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7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POLÍTICA DE INTERNACIONALIZAÇÃO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POLÍTICA DE ASSISTÊNCIA ESTUDANTIL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ASSISTÊNCIA PSICOSSOCIOPEDAGÓGICA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NÚCLEO DE ACESSIBILIDADE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NÚCLEO DE PSICOLOGIA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NÚCLEO DE SERVIÇO SOCIAL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NÚCLEO DE GESTÃO PEDAGÓGICA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3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POLÍTICA DE ACESSIBILIDADE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4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7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CONDIÇÕES DE ACESSO PARA PESSOAS COM DEFICIÊNCIA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8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B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POLÍTICA DE ACOMPANHAMENTO DE EGRESSOS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E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5315.0" w:type="dxa"/>
        <w:jc w:val="left"/>
        <w:tblInd w:w="-60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70"/>
        <w:gridCol w:w="8505"/>
        <w:gridCol w:w="2250"/>
        <w:gridCol w:w="3990"/>
        <w:tblGridChange w:id="0">
          <w:tblGrid>
            <w:gridCol w:w="570"/>
            <w:gridCol w:w="8505"/>
            <w:gridCol w:w="2250"/>
            <w:gridCol w:w="3990"/>
          </w:tblGrid>
        </w:tblGridChange>
      </w:tblGrid>
      <w:tr>
        <w:trPr>
          <w:cantSplit w:val="0"/>
          <w:trHeight w:val="178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PARTE III: ORGANIZAÇÃO INSTITUCIONAL DO CURSO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VERIFICAÇÃO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COMENTÁRIOS (SE HOUVER)</w:t>
            </w:r>
          </w:p>
        </w:tc>
      </w:tr>
      <w:tr>
        <w:trPr>
          <w:cantSplit w:val="0"/>
          <w:trHeight w:val="9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4">
            <w:pPr>
              <w:spacing w:line="240" w:lineRule="auto"/>
              <w:ind w:left="74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5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ORGANIZAÇÃO ACADÊMICA-ADMINISTRATIVA</w:t>
              <w:tab/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71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0"/>
              </w:tabs>
              <w:spacing w:after="0" w:before="0" w:line="240" w:lineRule="auto"/>
              <w:ind w:left="7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9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DIREÇÃO DE INSTITUTO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0"/>
              </w:tabs>
              <w:spacing w:after="0" w:before="0" w:line="240" w:lineRule="auto"/>
              <w:ind w:left="7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D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COORDENAÇÃO DE CURSO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0">
            <w:pPr>
              <w:tabs>
                <w:tab w:val="left" w:leader="none" w:pos="820"/>
              </w:tabs>
              <w:spacing w:line="240" w:lineRule="auto"/>
              <w:ind w:left="74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1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COORDENAÇÃO/SECRETARIA ACADÊMICA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0"/>
              </w:tabs>
              <w:spacing w:after="0" w:before="0" w:line="240" w:lineRule="auto"/>
              <w:ind w:left="7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5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COORDENAÇÃO TÉCNICA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8">
            <w:pPr>
              <w:tabs>
                <w:tab w:val="left" w:leader="none" w:pos="820"/>
              </w:tabs>
              <w:spacing w:line="240" w:lineRule="auto"/>
              <w:ind w:left="74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9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ÓRGÃOS COLEGIADOS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6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C">
            <w:pPr>
              <w:tabs>
                <w:tab w:val="left" w:leader="none" w:pos="820"/>
              </w:tabs>
              <w:spacing w:line="240" w:lineRule="auto"/>
              <w:ind w:left="74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D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CORPO DOCENTE</w:t>
            </w:r>
          </w:p>
          <w:p w:rsidR="00000000" w:rsidDel="00000000" w:rsidP="00000000" w:rsidRDefault="00000000" w:rsidRPr="00000000" w14:paraId="0000011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NÚCLEO DOCENTE ESTRUTURANTE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1">
            <w:pPr>
              <w:tabs>
                <w:tab w:val="left" w:leader="none" w:pos="820"/>
              </w:tabs>
              <w:spacing w:line="240" w:lineRule="auto"/>
              <w:ind w:left="74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TITULAÇÃO E REGIME DE TRABALHO DOS DOCENTES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5">
            <w:pPr>
              <w:tabs>
                <w:tab w:val="left" w:leader="none" w:pos="820"/>
              </w:tabs>
              <w:spacing w:line="240" w:lineRule="auto"/>
              <w:ind w:left="74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DOCENTE POR COMPONENTE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9">
            <w:pPr>
              <w:tabs>
                <w:tab w:val="left" w:leader="none" w:pos="820"/>
              </w:tabs>
              <w:spacing w:line="240" w:lineRule="auto"/>
              <w:ind w:left="74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EXPERIÊNCIA PROFISSIONAL  DOCENTE NO MUNDO DO TRABALHO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D">
            <w:pPr>
              <w:tabs>
                <w:tab w:val="left" w:leader="none" w:pos="820"/>
              </w:tabs>
              <w:spacing w:line="240" w:lineRule="auto"/>
              <w:ind w:left="74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EXPERIÊNCIA NO EXERCÍCIO DA DOCÊNCIA NA EDUCAÇÃO BÁSICA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7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1">
            <w:pPr>
              <w:tabs>
                <w:tab w:val="left" w:leader="none" w:pos="820"/>
              </w:tabs>
              <w:spacing w:line="240" w:lineRule="auto"/>
              <w:ind w:left="74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EXPERIÊNCIA NO EXERCÍCIO DA DOCÊNCIA SUPERIOR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5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5420.0" w:type="dxa"/>
        <w:jc w:val="left"/>
        <w:tblInd w:w="-63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70"/>
        <w:gridCol w:w="8550"/>
        <w:gridCol w:w="2070"/>
        <w:gridCol w:w="4230"/>
        <w:tblGridChange w:id="0">
          <w:tblGrid>
            <w:gridCol w:w="570"/>
            <w:gridCol w:w="8550"/>
            <w:gridCol w:w="2070"/>
            <w:gridCol w:w="4230"/>
          </w:tblGrid>
        </w:tblGridChange>
      </w:tblGrid>
      <w:tr>
        <w:trPr>
          <w:cantSplit w:val="0"/>
          <w:trHeight w:val="32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PARTE IV: INFRAESTRUTURA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VERIFICAÇÃO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COMENTÁRIOS (SE HOUVER)</w:t>
            </w:r>
          </w:p>
        </w:tc>
      </w:tr>
      <w:tr>
        <w:trPr>
          <w:cantSplit w:val="0"/>
          <w:trHeight w:val="20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C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INSTALAÇÕES GERAIS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37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0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SALAS DE AULA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87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4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ESPAÇO DE TRABALHO PARA DOCENTES EM TEMPO INTEGRAL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SALA COLETIVA DE PROFESSORES.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NSA para IES que possui espaço de trabalho individual para todos os docentes do curso.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33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C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ESPAÇO DE TRABALHO PARA COORDENAÇÃO DO CURSO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0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AUDITÓRIO E VIDEOCONFERÊNCIAS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4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BIBLIOTECA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ACESSO DOS ESTUDANTES A EQUIPAMENTOS DE INFORMÁTICA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B">
            <w:pPr>
              <w:spacing w:before="2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C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LABORATÓRIOS</w:t>
            </w:r>
          </w:p>
          <w:p w:rsidR="00000000" w:rsidDel="00000000" w:rsidP="00000000" w:rsidRDefault="00000000" w:rsidRPr="00000000" w14:paraId="0000015D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DADOS DOS LABORATÓRIOS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E">
            <w:pPr>
              <w:spacing w:before="2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F">
            <w:pPr>
              <w:spacing w:before="2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1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NORMAS DE FUNCIONAMENTO DOS LABORATÓRIOS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5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LABORATÓRIOS DIDÁTICOS DE FORMAÇÃO BÁSICA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9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LABORATÓRIOS DIDÁTICOS EM FORMAÇÃO ESPECÍFICA.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NSA para cursos que não utilizam laboratórios didáticos de formação específica, conforme PPC.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D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LABORATÓRIOS DE ENSINO PARA ÁREA DA SAÚDE.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Obrigatório para os cursos da área de saúde, desde que contemplado no PPC e nas DCN. NSA para os demais cursos.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1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LABORATÓRIOS DE HABILIDADES.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Obrigatório para os cursos da área de saúde, desde que contemplado no PPC. NSA para os demais cursos.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5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UNIDADES HOSPITALARES E COMPLEXO ASSISTENCIAL CONVENIADOS.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Obrigatório para os cursos da área de saúde, desde que contemplado no PPC. NSA para os demais cursos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8">
            <w:pPr>
              <w:spacing w:before="2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9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BIOTÉRIOS.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Obrigatório para os cursos da área de saúde, desde que contemplado no PPC. NSA para os demais cursos.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A">
            <w:pPr>
              <w:spacing w:before="2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B">
            <w:pPr>
              <w:spacing w:before="2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7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D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NÚCLEO DE PRÁTICAS JURÍDICAS: ATIVIDADES BÁSICAS E ARBITRAGEM, NEGOCIAÇÃO, CONCILIAÇÃO, MEDIAÇÃO E ATIVIDADES JURÍDICAS REAIS.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Obrigatório para Cursos de Direito, desde que contemplado no PPC. NSA para os demais cursos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3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1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COMITÊ DE ÉTICA EM PESQUISA (CEP).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Obrigatório para todos os cursos que contemplem, no PPC, a realização de pesquisa envolvendo seres humanos.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5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COMITÊ DE ÉTICA NA UTILIZAÇÃO DE ANIMAIS (CEUA).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Obrigatório para todos os cursos que contemplem no PPC a utilização de animais em suas pesquisas.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ANEXOS E REFERÊNCIAS BIBLIOGRÁFICAS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VERIFICAÇÃO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COMENTÁRIOS  (SE HOUVER)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ANEXO I - ÚLTIMO ATO AUTORIZATIVO DO CURSO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ANEXO II - COMPARATIVO DE ESTRUTURAS, TRANSIÇÃO E EQUIVALÊNCIAS.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Obrigatório apenas para cursos pré-existentes. NSA para cursos novos.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5">
            <w:pPr>
              <w:spacing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ANEXO III - EMENTÁRIO E BIBLIOGRAFIA.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Com identificação de carga horária teórica, prática e extensionista.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ANEXO IV - REGULAMENTO DE ESTÁGIO CURRICULAR DA UNIDADE OU CURSO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ANEXO V - REGULAMENTO DE TRABALHO DE CONCLUSÃO DE CURSO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ANEXO VI – REGULAMENTO DE ATIVIDADES COMPLEMENTARES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ANEXO VII - PORTARIA DO NÚCLEO DOCENTE ESTRUTURANTE (NDE)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ANEXO VIII - SEMANA PADRÃO DE ATIVIDADES DO CURSO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 REFERÊNCIAS BIBLIOGRÁFICAS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0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5525.0" w:type="dxa"/>
        <w:jc w:val="left"/>
        <w:tblInd w:w="-63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30"/>
        <w:gridCol w:w="8500"/>
        <w:gridCol w:w="2127"/>
        <w:gridCol w:w="4268"/>
        <w:tblGridChange w:id="0">
          <w:tblGrid>
            <w:gridCol w:w="630"/>
            <w:gridCol w:w="8500"/>
            <w:gridCol w:w="2127"/>
            <w:gridCol w:w="4268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PARTE V: REQUISITOS LEGAIS E NORMATIVOS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VERIFICAÇÃO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COMENTÁRIOS (SE HOUVER)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7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Diretrizes Curriculares Nacionais do Curso.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NSA para cursos que não têm Diretrizes Curriculares Nacionais.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86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Diretrizes Curriculares Nacionais da Educação Básica, conforme disposto na Resolução CNE/CEB nº 4/2010.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Obrigatório para os cursos de Licenciatura. NSA para bacharelados, tecnológicos e sequenciais.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1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0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Diretrizes Curriculares Nacionais para Educação das Relações Étnico-Raciais e para o Ensino de História e Cultura AfroBrasileira, Africana e Indígena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, nos termos da Lei Nº 9.394/96, com a redação dada pelas Leis Nº 10.639/2003 e N° 11.645/2008, e da Resolução CNE/CP N° 1/2004, fundamentada no Parecer CNE/CP Nº 3/2004.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Obrigatório para todos os cursos.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C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4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Diretrizes Nacionais para a Educação em Direitos Humanos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, conforme disposto no Parecer CNE/CP N° 8, de 06/03/2012, que originou a Resolução CNE/CP N° 1, de 30/05/2012.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Obrigatório para todos os cursos.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Proteção dos Direitos da Pessoa com Transtorno do Espectro Autista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, conforme disposto na Lei N° 12.764, de 27 de dezembro de 2012.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Obrigatório para todos os cursos.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C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Titulação do corpo docente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(art. 66 da Lei N°9.394, de 20 de dezembro de 1996).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Obrigatório para todos os cursos.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0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Núcleo Docente Estruturante (NDE)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(Resolução CONAES N° 1, de 17/06/2010).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Obrigatório para todos os cursos.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4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Tempo de integralização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 carga horária mínima, em horas – para Bacharelados e Licenciaturas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Resolução CNE/CES N° 02/2007 (Graduação, Bacharelado, Presencial). Resolução CNE/CES N° 04/2009 (Área de Saúde, Bacharelado, Presencial).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7">
            <w:pPr>
              <w:spacing w:before="2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Condições de acessibilidade plena para pessoas com deficiência ou mobilidade reduzida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, conforme disposto na CF/88, art. 205, 206 e 208, na NBR 9050/2004, da ABNT, na Lei N° 10.098/2000, na Lei N° 13.146/2015, nos Decretos N° 5.296/2004, N° 6.949/2009, N° 7.611/2011 e na Portaria N° 3.284/2003.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Obrigatório para todos os cursos.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9">
            <w:pPr>
              <w:spacing w:before="2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A">
            <w:pPr>
              <w:spacing w:before="2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B">
            <w:pPr>
              <w:spacing w:before="2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C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Disciplina de Libras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(Dec. N°5.626/2005).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Obrigatório para todos os cursos. Para as licenciaturas deve ser ofertada como disciplina obrigatória. Para os bacharelados, pode ser ofertada como optativa.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D">
            <w:pPr>
              <w:spacing w:before="2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E">
            <w:pPr>
              <w:spacing w:before="2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F">
            <w:pPr>
              <w:spacing w:before="2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0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Informações acadêmicas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(Art. 32 da Portaria Normativa N° 40 de 12/12/2007, alterada pela Portaria Normativa MEC N° 23, de 01/12/2010, publicada em 29/12/2010).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Obrigatório para todos os cursos.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1">
            <w:pPr>
              <w:spacing w:before="2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2">
            <w:pPr>
              <w:spacing w:before="2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9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4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Políticas de Educação Ambiental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(Lei nº 9.795, de 27 de abril de 1999 e Decreto Nº 4.281 de 25 de junho de 2002).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Obrigatório para todos os cursos.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Contratos Organizativos de Ação Pública de Ensino e Saúde (COAPES)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, Lei n°12.871/2013 e Portaria Interministerial Nº 1.124, de 4 de agosto de 2015.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Exclusivo para cursos da área da saúde.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C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 Regimento de Graduação da Ufopa.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Resolução Consepe nº 331, de 28 de setembro de 2020.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0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Diretrizes Curriculares Nacionais para a Formação Inicial em Nível Superior de Profissionais do Magistério da Educação Escolar Básica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(cursos de licenciatura, cursos de formação pedagógica para graduados não licenciados e cursos de segunda licenciatura). Resolução CNE/CP nº 4, de 29 de maio de 2024.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Obrigatório para os cursos de Licenciatura. NSA para bacharelados.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4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Diretrizes Curriculares Nacionais do Curso de Graduação em Engenharia.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Resolução CNE/CES nº 2, de 24 de abril de 2019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Obrigatório para os cursos de Engenharias. NSA para licenciaturas.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8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Curricularização da Extensão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Resolução Consepe/Ufopa n° 401, de 07 de março de 2023.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C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Plano de desenvolvimento institucional da Ufopa (2024 – 2031)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0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Registro de componentes do tipo atividades coletivas no Sigaa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Instrução Normativa Proen Nº 03, de 30 de outubro de 2023.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4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Regras de padronização de códigos para componentes curriculares.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Instrução Normativa Proen Nº 05, de 08 de outubro de 2024.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8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OUTRAS LEGENDAS: </w:t>
            </w:r>
          </w:p>
          <w:p w:rsidR="00000000" w:rsidDel="00000000" w:rsidP="00000000" w:rsidRDefault="00000000" w:rsidRPr="00000000" w14:paraId="0000020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NSA – NÃO SE APLICA </w:t>
            </w:r>
          </w:p>
          <w:p w:rsidR="00000000" w:rsidDel="00000000" w:rsidP="00000000" w:rsidRDefault="00000000" w:rsidRPr="00000000" w14:paraId="0000020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DCNs – DIRETRIZES CURRICULARES NACIONAIS</w:t>
            </w:r>
          </w:p>
          <w:p w:rsidR="00000000" w:rsidDel="00000000" w:rsidP="00000000" w:rsidRDefault="00000000" w:rsidRPr="00000000" w14:paraId="0000020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PPC – PROJETO PEDAGÓGICO DO CURSO </w:t>
            </w:r>
          </w:p>
          <w:p w:rsidR="00000000" w:rsidDel="00000000" w:rsidP="00000000" w:rsidRDefault="00000000" w:rsidRPr="00000000" w14:paraId="0000020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CNE -  CONSELHO NACIONAL DE EDUCAÇÃO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  <w:br w:type="textWrapping"/>
            </w:r>
          </w:p>
          <w:p w:rsidR="00000000" w:rsidDel="00000000" w:rsidP="00000000" w:rsidRDefault="00000000" w:rsidRPr="00000000" w14:paraId="0000020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ASSINATURA DIGITAL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DO(A) PEDAGOGO(A) OU TÉCNICO EM ASSUNTOS EDUCACIONAIS</w:t>
            </w:r>
          </w:p>
          <w:p w:rsidR="00000000" w:rsidDel="00000000" w:rsidP="00000000" w:rsidRDefault="00000000" w:rsidRPr="00000000" w14:paraId="0000020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20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  <w:t xml:space="preserve">___________________________________________________________</w:t>
              <w:br w:type="textWrapping"/>
              <w:br w:type="textWrapping"/>
            </w:r>
          </w:p>
        </w:tc>
      </w:tr>
    </w:tbl>
    <w:p w:rsidR="00000000" w:rsidDel="00000000" w:rsidP="00000000" w:rsidRDefault="00000000" w:rsidRPr="00000000" w14:paraId="00000214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1906" w:w="16838" w:orient="landscape"/>
      <w:pgMar w:bottom="1276" w:top="1440" w:left="1440" w:right="1440" w:header="284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18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2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 assinatura serve para garantir a revisão pedagógica do PPC na subunidade, poderá ser feita pelo Sou.gov ou preferencialmente pelo SIPAC. 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16">
    <w:pPr>
      <w:tabs>
        <w:tab w:val="center" w:leader="none" w:pos="4252"/>
        <w:tab w:val="right" w:leader="none" w:pos="8504"/>
      </w:tabs>
      <w:jc w:val="left"/>
      <w:rPr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P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  <w:rsid w:val="007F2260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5" w:customStyle="1">
    <w:name w:val="5"/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4" w:customStyle="1">
    <w:name w:val="4"/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3" w:customStyle="1">
    <w:name w:val="3"/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2" w:customStyle="1">
    <w:name w:val="2"/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1" w:customStyle="1">
    <w:name w:val="1"/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7858F7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7858F7"/>
  </w:style>
  <w:style w:type="paragraph" w:styleId="Rodap">
    <w:name w:val="footer"/>
    <w:basedOn w:val="Normal"/>
    <w:link w:val="RodapChar"/>
    <w:uiPriority w:val="99"/>
    <w:unhideWhenUsed w:val="1"/>
    <w:rsid w:val="007858F7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7858F7"/>
  </w:style>
  <w:style w:type="paragraph" w:styleId="PargrafodaLista">
    <w:name w:val="List Paragraph"/>
    <w:basedOn w:val="Normal"/>
    <w:uiPriority w:val="34"/>
    <w:qFormat w:val="1"/>
    <w:rsid w:val="00C64AF8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F826E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F826EE"/>
    <w:rPr>
      <w:color w:val="605e5c"/>
      <w:shd w:color="auto" w:fill="e1dfdd" w:val="clear"/>
    </w:rPr>
  </w:style>
  <w:style w:type="paragraph" w:styleId="Textodenotaderodap">
    <w:name w:val="footnote text"/>
    <w:basedOn w:val="Normal"/>
    <w:link w:val="TextodenotaderodapChar"/>
    <w:uiPriority w:val="99"/>
    <w:semiHidden w:val="1"/>
    <w:unhideWhenUsed w:val="1"/>
    <w:rsid w:val="00017FE8"/>
    <w:pPr>
      <w:spacing w:line="240" w:lineRule="auto"/>
    </w:pPr>
    <w:rPr>
      <w:sz w:val="20"/>
      <w:szCs w:val="20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semiHidden w:val="1"/>
    <w:rsid w:val="00017FE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 w:val="1"/>
    <w:unhideWhenUsed w:val="1"/>
    <w:rsid w:val="00017FE8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u7Ii4225FNvaXAIGrAkhWRaa3g==">CgMxLjAyCGguZ2pkZ3hzOAByITFWRHU0d2xCeURyX2JDZUVNOXBqMkZiZGp3bHB3ekVXaw==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2025-01-09T19:21:00Z</dcterms:created>
  <dc:creator>usuário</dc:creator>
</cp:coreProperties>
</file>